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4" w:rsidRPr="00BC590A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ascii="Kepler-Light" w:hAnsi="Kepler-Light" w:cs="Kepler-Light"/>
          <w:color w:val="000000"/>
          <w:sz w:val="40"/>
          <w:szCs w:val="40"/>
        </w:rPr>
      </w:pPr>
      <w:r w:rsidRPr="00BC590A"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1438275" cy="2190750"/>
            <wp:effectExtent l="19050" t="19050" r="28575" b="19050"/>
            <wp:wrapSquare wrapText="bothSides"/>
            <wp:docPr id="8" name="Picture 7" descr="Carrie_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e_0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90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C590A">
        <w:rPr>
          <w:rFonts w:ascii="Times New Roman" w:hAnsi="Times New Roman" w:cs="Times New Roman"/>
          <w:color w:val="000000"/>
          <w:sz w:val="40"/>
          <w:szCs w:val="40"/>
        </w:rPr>
        <w:t>Carrie Steffen</w:t>
      </w:r>
    </w:p>
    <w:p w:rsidR="00A52154" w:rsidRPr="00BC590A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ascii="Kepler-Light" w:hAnsi="Kepler-Light" w:cs="Kepler-Light"/>
          <w:color w:val="000000"/>
          <w:sz w:val="24"/>
          <w:szCs w:val="24"/>
        </w:rPr>
      </w:pPr>
      <w:r w:rsidRPr="00BC590A">
        <w:rPr>
          <w:rFonts w:ascii="Kepler-Light" w:hAnsi="Kepler-Light" w:cs="Kepler-Light"/>
          <w:color w:val="000000"/>
          <w:sz w:val="24"/>
          <w:szCs w:val="24"/>
        </w:rPr>
        <w:t>President</w:t>
      </w:r>
    </w:p>
    <w:p w:rsidR="00A52154" w:rsidRPr="00BC590A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ascii="Kepler-Light" w:hAnsi="Kepler-Light" w:cs="Kepler-Light"/>
          <w:color w:val="000000"/>
          <w:sz w:val="24"/>
          <w:szCs w:val="24"/>
        </w:rPr>
      </w:pPr>
      <w:r w:rsidRPr="00BC590A">
        <w:rPr>
          <w:rFonts w:ascii="Kepler-Light" w:hAnsi="Kepler-Light" w:cs="Kepler-Light"/>
          <w:color w:val="000000"/>
          <w:sz w:val="24"/>
          <w:szCs w:val="24"/>
        </w:rPr>
        <w:t>Phone: 319.447.6402</w:t>
      </w:r>
    </w:p>
    <w:p w:rsidR="00A52154" w:rsidRPr="00BC590A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ascii="Kepler-Light" w:hAnsi="Kepler-Light" w:cs="Kepler-Light"/>
          <w:color w:val="000000"/>
          <w:sz w:val="24"/>
          <w:szCs w:val="24"/>
        </w:rPr>
      </w:pPr>
      <w:r w:rsidRPr="00BC590A">
        <w:rPr>
          <w:rFonts w:ascii="Kepler-Light" w:hAnsi="Kepler-Light" w:cs="Kepler-Light"/>
          <w:color w:val="000000"/>
          <w:sz w:val="24"/>
          <w:szCs w:val="24"/>
        </w:rPr>
        <w:t>carrie@thewhetstonegroup.com</w:t>
      </w:r>
    </w:p>
    <w:p w:rsidR="00A52154" w:rsidRPr="00A52154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ascii="Kepler-Light" w:hAnsi="Kepler-Light" w:cs="Kepler-Light"/>
          <w:color w:val="000000"/>
          <w:sz w:val="24"/>
          <w:szCs w:val="24"/>
        </w:rPr>
      </w:pPr>
    </w:p>
    <w:p w:rsidR="00A52154" w:rsidRPr="00EF0046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>Carrie is a founding shareholder</w:t>
      </w:r>
      <w:r w:rsidR="00DB0521" w:rsidRPr="00EF0046">
        <w:rPr>
          <w:rFonts w:cs="Kepler-Light"/>
          <w:color w:val="323232"/>
        </w:rPr>
        <w:t xml:space="preserve"> and President</w:t>
      </w:r>
      <w:r w:rsidRPr="00EF0046">
        <w:rPr>
          <w:rFonts w:cs="Kepler-Light"/>
          <w:color w:val="323232"/>
        </w:rPr>
        <w:t xml:space="preserve"> of The Whetston</w:t>
      </w:r>
      <w:r w:rsidR="00DB0521" w:rsidRPr="00EF0046">
        <w:rPr>
          <w:rFonts w:cs="Kepler-Light"/>
          <w:color w:val="323232"/>
        </w:rPr>
        <w:t xml:space="preserve">e Group, Inc. </w:t>
      </w:r>
      <w:r w:rsidRPr="00EF0046">
        <w:rPr>
          <w:rFonts w:cs="Kepler-Light"/>
          <w:color w:val="323232"/>
        </w:rPr>
        <w:t>Since 2000 Whetstone has provided growth consulting services to hundreds of CPA firms, professional service firms, and companies in business-to-business markets nationwide.</w:t>
      </w:r>
      <w:r w:rsidR="00587C5C">
        <w:rPr>
          <w:rFonts w:cs="Kepler-Light"/>
          <w:color w:val="323232"/>
        </w:rPr>
        <w:t xml:space="preserve"> She has nearly 20 years of professional services marketing experience.</w:t>
      </w:r>
    </w:p>
    <w:p w:rsidR="00A52154" w:rsidRPr="00EF0046" w:rsidRDefault="00A52154" w:rsidP="00BC590A">
      <w:pPr>
        <w:autoSpaceDE w:val="0"/>
        <w:autoSpaceDN w:val="0"/>
        <w:adjustRightInd w:val="0"/>
        <w:spacing w:after="0" w:line="240" w:lineRule="auto"/>
        <w:textAlignment w:val="center"/>
        <w:rPr>
          <w:rFonts w:cs="Kepler-Light"/>
          <w:color w:val="323232"/>
        </w:rPr>
      </w:pPr>
    </w:p>
    <w:p w:rsidR="00DB0521" w:rsidRPr="00EF0046" w:rsidRDefault="00A52154" w:rsidP="00BC590A">
      <w:pPr>
        <w:autoSpaceDE w:val="0"/>
        <w:autoSpaceDN w:val="0"/>
        <w:adjustRightInd w:val="0"/>
        <w:spacing w:after="0" w:line="20" w:lineRule="atLeast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>Carrie helps clients</w:t>
      </w:r>
      <w:r w:rsidR="00DB0521" w:rsidRPr="00EF0046">
        <w:rPr>
          <w:rFonts w:cs="Kepler-Light"/>
          <w:color w:val="323232"/>
        </w:rPr>
        <w:t>:</w:t>
      </w:r>
    </w:p>
    <w:p w:rsidR="00DB0521" w:rsidRPr="00EF0046" w:rsidRDefault="00DB0521" w:rsidP="00BC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0" w:lineRule="atLeast"/>
        <w:textAlignment w:val="center"/>
        <w:rPr>
          <w:rFonts w:asciiTheme="minorHAnsi" w:hAnsiTheme="minorHAnsi" w:cs="Kepler-Light"/>
          <w:color w:val="323232"/>
          <w:sz w:val="22"/>
          <w:szCs w:val="22"/>
        </w:rPr>
      </w:pPr>
      <w:r w:rsidRPr="00EF0046">
        <w:rPr>
          <w:rFonts w:asciiTheme="minorHAnsi" w:hAnsiTheme="minorHAnsi" w:cs="Kepler-Light"/>
          <w:color w:val="323232"/>
          <w:sz w:val="22"/>
          <w:szCs w:val="22"/>
        </w:rPr>
        <w:t>D</w:t>
      </w:r>
      <w:r w:rsidR="00A52154" w:rsidRPr="00EF0046">
        <w:rPr>
          <w:rFonts w:asciiTheme="minorHAnsi" w:hAnsiTheme="minorHAnsi" w:cs="Kepler-Light"/>
          <w:color w:val="323232"/>
          <w:sz w:val="22"/>
          <w:szCs w:val="22"/>
        </w:rPr>
        <w:t xml:space="preserve">etermine how to best organize for growth and build a sustainable growth </w:t>
      </w:r>
      <w:r w:rsidRPr="00EF0046">
        <w:rPr>
          <w:rFonts w:asciiTheme="minorHAnsi" w:hAnsiTheme="minorHAnsi" w:cs="Kepler-Light"/>
          <w:color w:val="323232"/>
          <w:sz w:val="22"/>
          <w:szCs w:val="22"/>
        </w:rPr>
        <w:t>culture.</w:t>
      </w:r>
    </w:p>
    <w:p w:rsidR="00DB0521" w:rsidRPr="00EF0046" w:rsidRDefault="00DB0521" w:rsidP="00BC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0" w:lineRule="atLeast"/>
        <w:textAlignment w:val="center"/>
        <w:rPr>
          <w:rFonts w:asciiTheme="minorHAnsi" w:hAnsiTheme="minorHAnsi" w:cs="Kepler-Light"/>
          <w:color w:val="323232"/>
          <w:sz w:val="22"/>
          <w:szCs w:val="22"/>
        </w:rPr>
      </w:pPr>
      <w:r w:rsidRPr="00EF0046">
        <w:rPr>
          <w:rFonts w:asciiTheme="minorHAnsi" w:hAnsiTheme="minorHAnsi" w:cs="Kepler-Light"/>
          <w:color w:val="323232"/>
          <w:sz w:val="22"/>
          <w:szCs w:val="22"/>
        </w:rPr>
        <w:t>D</w:t>
      </w:r>
      <w:r w:rsidR="00A52154" w:rsidRPr="00EF0046">
        <w:rPr>
          <w:rFonts w:asciiTheme="minorHAnsi" w:hAnsiTheme="minorHAnsi" w:cs="Kepler-Light"/>
          <w:color w:val="323232"/>
          <w:sz w:val="22"/>
          <w:szCs w:val="22"/>
        </w:rPr>
        <w:t>evelop comprehensive growth plans, providing ongoing support</w:t>
      </w:r>
      <w:r w:rsidRPr="00EF0046">
        <w:rPr>
          <w:rFonts w:asciiTheme="minorHAnsi" w:hAnsiTheme="minorHAnsi" w:cs="Kepler-Light"/>
          <w:color w:val="323232"/>
          <w:sz w:val="22"/>
          <w:szCs w:val="22"/>
        </w:rPr>
        <w:t xml:space="preserve"> and consultation.</w:t>
      </w:r>
    </w:p>
    <w:p w:rsidR="00DB0521" w:rsidRPr="00EF0046" w:rsidRDefault="00DB0521" w:rsidP="00BC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0" w:lineRule="atLeast"/>
        <w:textAlignment w:val="center"/>
        <w:rPr>
          <w:rFonts w:asciiTheme="minorHAnsi" w:hAnsiTheme="minorHAnsi" w:cs="Kepler-Light"/>
          <w:color w:val="323232"/>
          <w:sz w:val="22"/>
          <w:szCs w:val="22"/>
        </w:rPr>
      </w:pPr>
      <w:r w:rsidRPr="00EF0046">
        <w:rPr>
          <w:rFonts w:asciiTheme="minorHAnsi" w:hAnsiTheme="minorHAnsi" w:cs="Kepler-Light"/>
          <w:color w:val="323232"/>
          <w:sz w:val="22"/>
          <w:szCs w:val="22"/>
        </w:rPr>
        <w:t>E</w:t>
      </w:r>
      <w:r w:rsidR="00A52154" w:rsidRPr="00EF0046">
        <w:rPr>
          <w:rFonts w:asciiTheme="minorHAnsi" w:hAnsiTheme="minorHAnsi" w:cs="Kepler-Light"/>
          <w:color w:val="323232"/>
          <w:sz w:val="22"/>
          <w:szCs w:val="22"/>
        </w:rPr>
        <w:t>stablish accountability for business development and meet their revenue go</w:t>
      </w:r>
      <w:r w:rsidRPr="00EF0046">
        <w:rPr>
          <w:rFonts w:asciiTheme="minorHAnsi" w:hAnsiTheme="minorHAnsi" w:cs="Kepler-Light"/>
          <w:color w:val="323232"/>
          <w:sz w:val="22"/>
          <w:szCs w:val="22"/>
        </w:rPr>
        <w:t>als.</w:t>
      </w:r>
    </w:p>
    <w:p w:rsidR="00A52154" w:rsidRDefault="00DB0521" w:rsidP="00BC5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0" w:lineRule="atLeast"/>
        <w:textAlignment w:val="center"/>
        <w:rPr>
          <w:rFonts w:asciiTheme="minorHAnsi" w:hAnsiTheme="minorHAnsi" w:cs="Kepler-Light"/>
          <w:color w:val="323232"/>
          <w:sz w:val="22"/>
          <w:szCs w:val="22"/>
        </w:rPr>
      </w:pPr>
      <w:r w:rsidRPr="00EF0046">
        <w:rPr>
          <w:rFonts w:asciiTheme="minorHAnsi" w:hAnsiTheme="minorHAnsi" w:cs="Kepler-Light"/>
          <w:color w:val="323232"/>
          <w:sz w:val="22"/>
          <w:szCs w:val="22"/>
        </w:rPr>
        <w:t>Implement</w:t>
      </w:r>
      <w:r w:rsidR="00A52154" w:rsidRPr="00EF0046">
        <w:rPr>
          <w:rFonts w:asciiTheme="minorHAnsi" w:hAnsiTheme="minorHAnsi" w:cs="Kepler-Light"/>
          <w:color w:val="323232"/>
          <w:sz w:val="22"/>
          <w:szCs w:val="22"/>
        </w:rPr>
        <w:t xml:space="preserve"> follow-up strategies to help manage the sales process with prospective clients and maximize their ROI on marketing.</w:t>
      </w:r>
    </w:p>
    <w:p w:rsidR="00BC590A" w:rsidRPr="00BC590A" w:rsidRDefault="00BC590A" w:rsidP="00BC590A">
      <w:pPr>
        <w:autoSpaceDE w:val="0"/>
        <w:autoSpaceDN w:val="0"/>
        <w:adjustRightInd w:val="0"/>
        <w:spacing w:after="0" w:line="20" w:lineRule="atLeast"/>
        <w:textAlignment w:val="center"/>
        <w:rPr>
          <w:rFonts w:cs="Kepler-Light"/>
          <w:color w:val="323232"/>
        </w:rPr>
      </w:pPr>
    </w:p>
    <w:p w:rsidR="00A52154" w:rsidRPr="00EF0046" w:rsidRDefault="00DB0521" w:rsidP="00BC590A">
      <w:pPr>
        <w:autoSpaceDE w:val="0"/>
        <w:autoSpaceDN w:val="0"/>
        <w:adjustRightInd w:val="0"/>
        <w:spacing w:after="0" w:line="240" w:lineRule="auto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>She i</w:t>
      </w:r>
      <w:r w:rsidR="00A52154" w:rsidRPr="00EF0046">
        <w:rPr>
          <w:rFonts w:cs="Kepler-Light"/>
          <w:color w:val="323232"/>
        </w:rPr>
        <w:t>s a</w:t>
      </w:r>
      <w:r w:rsidRPr="00EF0046">
        <w:rPr>
          <w:rFonts w:cs="Kepler-Light"/>
          <w:color w:val="323232"/>
        </w:rPr>
        <w:t>lso a</w:t>
      </w:r>
      <w:r w:rsidR="00A52154" w:rsidRPr="00EF0046">
        <w:rPr>
          <w:rFonts w:cs="Kepler-Light"/>
          <w:color w:val="323232"/>
        </w:rPr>
        <w:t xml:space="preserve"> skilled trainer </w:t>
      </w:r>
      <w:r w:rsidRPr="00EF0046">
        <w:rPr>
          <w:rFonts w:cs="Kepler-Light"/>
          <w:color w:val="323232"/>
        </w:rPr>
        <w:t>and provides</w:t>
      </w:r>
      <w:r w:rsidR="00A52154" w:rsidRPr="00EF0046">
        <w:rPr>
          <w:rFonts w:cs="Kepler-Light"/>
          <w:color w:val="323232"/>
        </w:rPr>
        <w:t xml:space="preserve"> </w:t>
      </w:r>
      <w:r w:rsidRPr="00EF0046">
        <w:rPr>
          <w:rFonts w:cs="Kepler-Light"/>
          <w:color w:val="323232"/>
        </w:rPr>
        <w:t xml:space="preserve">group </w:t>
      </w:r>
      <w:r w:rsidR="00A52154" w:rsidRPr="00EF0046">
        <w:rPr>
          <w:rFonts w:cs="Kepler-Light"/>
          <w:color w:val="323232"/>
        </w:rPr>
        <w:t>sales training</w:t>
      </w:r>
      <w:r w:rsidRPr="00EF0046">
        <w:rPr>
          <w:rFonts w:cs="Kepler-Light"/>
          <w:color w:val="323232"/>
        </w:rPr>
        <w:t xml:space="preserve"> as well as one-on-one coaching</w:t>
      </w:r>
      <w:r w:rsidR="00A52154" w:rsidRPr="00EF0046">
        <w:rPr>
          <w:rFonts w:cs="Kepler-Light"/>
          <w:color w:val="323232"/>
        </w:rPr>
        <w:t xml:space="preserve"> that enable</w:t>
      </w:r>
      <w:r w:rsidRPr="00EF0046">
        <w:rPr>
          <w:rFonts w:cs="Kepler-Light"/>
          <w:color w:val="323232"/>
        </w:rPr>
        <w:t>s</w:t>
      </w:r>
      <w:r w:rsidR="00A52154" w:rsidRPr="00EF0046">
        <w:rPr>
          <w:rFonts w:cs="Kepler-Light"/>
          <w:color w:val="323232"/>
        </w:rPr>
        <w:t xml:space="preserve"> attendees to better understand the sales cycle and develop the personal sk</w:t>
      </w:r>
      <w:r w:rsidRPr="00EF0046">
        <w:rPr>
          <w:rFonts w:cs="Kepler-Light"/>
          <w:color w:val="323232"/>
        </w:rPr>
        <w:t>ills necessary to close sales. Firm leaders, practitioners,</w:t>
      </w:r>
      <w:r w:rsidR="00A52154" w:rsidRPr="00EF0046">
        <w:rPr>
          <w:rFonts w:cs="Kepler-Light"/>
          <w:color w:val="323232"/>
        </w:rPr>
        <w:t xml:space="preserve"> marketing professionals</w:t>
      </w:r>
      <w:r w:rsidRPr="00EF0046">
        <w:rPr>
          <w:rFonts w:cs="Kepler-Light"/>
          <w:color w:val="323232"/>
        </w:rPr>
        <w:t xml:space="preserve"> benefit from her knowledge</w:t>
      </w:r>
      <w:r w:rsidR="00A52154" w:rsidRPr="00EF0046">
        <w:rPr>
          <w:rFonts w:cs="Kepler-Light"/>
          <w:color w:val="323232"/>
        </w:rPr>
        <w:t xml:space="preserve"> </w:t>
      </w:r>
      <w:r w:rsidRPr="00EF0046">
        <w:rPr>
          <w:rFonts w:cs="Kepler-Light"/>
          <w:color w:val="323232"/>
        </w:rPr>
        <w:t>and dynamic approach</w:t>
      </w:r>
      <w:r w:rsidR="00A52154" w:rsidRPr="00EF0046">
        <w:rPr>
          <w:rFonts w:cs="Kepler-Light"/>
          <w:color w:val="323232"/>
        </w:rPr>
        <w:t xml:space="preserve">. </w:t>
      </w:r>
    </w:p>
    <w:p w:rsidR="00A52154" w:rsidRPr="00EF0046" w:rsidRDefault="00A52154" w:rsidP="00BC590A">
      <w:pPr>
        <w:autoSpaceDE w:val="0"/>
        <w:autoSpaceDN w:val="0"/>
        <w:adjustRightInd w:val="0"/>
        <w:spacing w:after="0" w:line="240" w:lineRule="auto"/>
        <w:textAlignment w:val="center"/>
        <w:rPr>
          <w:rFonts w:cs="Kepler-Light"/>
          <w:color w:val="323232"/>
        </w:rPr>
      </w:pPr>
    </w:p>
    <w:p w:rsidR="00A52154" w:rsidRPr="00EF0046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>Before joining Whetstone, Carrie was a</w:t>
      </w:r>
      <w:r w:rsidR="00DB0521" w:rsidRPr="00EF0046">
        <w:rPr>
          <w:rFonts w:cs="Kepler-Light"/>
          <w:color w:val="323232"/>
        </w:rPr>
        <w:t>n in-house</w:t>
      </w:r>
      <w:r w:rsidRPr="00EF0046">
        <w:rPr>
          <w:rFonts w:cs="Kepler-Light"/>
          <w:color w:val="323232"/>
        </w:rPr>
        <w:t xml:space="preserve"> marketing director in the national marketing office of </w:t>
      </w:r>
      <w:r w:rsidR="00DB0521" w:rsidRPr="00EF0046">
        <w:rPr>
          <w:rFonts w:cs="Kepler-Light"/>
          <w:color w:val="323232"/>
        </w:rPr>
        <w:t>RSM McGladrey, Inc.</w:t>
      </w:r>
    </w:p>
    <w:p w:rsidR="00A52154" w:rsidRPr="00EF0046" w:rsidRDefault="00A52154" w:rsidP="00BC590A">
      <w:pPr>
        <w:autoSpaceDE w:val="0"/>
        <w:autoSpaceDN w:val="0"/>
        <w:adjustRightInd w:val="0"/>
        <w:spacing w:after="0" w:line="240" w:lineRule="auto"/>
        <w:textAlignment w:val="center"/>
        <w:rPr>
          <w:rFonts w:cs="Kepler-Light"/>
          <w:color w:val="323232"/>
        </w:rPr>
      </w:pPr>
    </w:p>
    <w:p w:rsidR="002A6180" w:rsidRPr="002A6180" w:rsidRDefault="002A6180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b/>
          <w:color w:val="323232"/>
        </w:rPr>
      </w:pPr>
      <w:r w:rsidRPr="002A6180">
        <w:rPr>
          <w:rFonts w:cs="Kepler-Light"/>
          <w:b/>
          <w:color w:val="323232"/>
        </w:rPr>
        <w:t>Speaking</w:t>
      </w:r>
      <w:r>
        <w:rPr>
          <w:rFonts w:cs="Kepler-Light"/>
          <w:b/>
          <w:color w:val="323232"/>
        </w:rPr>
        <w:t>/Writing</w:t>
      </w:r>
    </w:p>
    <w:p w:rsidR="00EF0046" w:rsidRDefault="00A52154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 xml:space="preserve">Carrie has presented for the </w:t>
      </w:r>
      <w:r w:rsidR="00184261" w:rsidRPr="00C77516">
        <w:rPr>
          <w:rFonts w:cs="Kepler-Light"/>
          <w:color w:val="323232"/>
        </w:rPr>
        <w:t>AICPA</w:t>
      </w:r>
      <w:r w:rsidRPr="00EF0046">
        <w:rPr>
          <w:rFonts w:cs="Kepler-Light"/>
          <w:color w:val="323232"/>
        </w:rPr>
        <w:t>, the Association for Accounting Marketing’s</w:t>
      </w:r>
      <w:r w:rsidR="00C77516">
        <w:rPr>
          <w:rFonts w:cs="Kepler-Light"/>
          <w:color w:val="323232"/>
        </w:rPr>
        <w:t xml:space="preserve"> (AAM)</w:t>
      </w:r>
      <w:r w:rsidRPr="00EF0046">
        <w:rPr>
          <w:rFonts w:cs="Kepler-Light"/>
          <w:color w:val="323232"/>
        </w:rPr>
        <w:t xml:space="preserve"> Annual Summit, </w:t>
      </w:r>
      <w:r w:rsidR="00BC590A">
        <w:rPr>
          <w:rFonts w:cs="Kepler-Light"/>
          <w:color w:val="323232"/>
        </w:rPr>
        <w:t>the Indiana CPA Society</w:t>
      </w:r>
      <w:r w:rsidRPr="00EF0046">
        <w:rPr>
          <w:rFonts w:cs="Kepler-Light"/>
          <w:color w:val="323232"/>
        </w:rPr>
        <w:t xml:space="preserve">, DFK USA’s Annual </w:t>
      </w:r>
      <w:r w:rsidR="00C77516">
        <w:rPr>
          <w:rFonts w:cs="Kepler-Light"/>
          <w:color w:val="323232"/>
        </w:rPr>
        <w:t>Growth Summit, Moore Stephens North America</w:t>
      </w:r>
      <w:r w:rsidRPr="00EF0046">
        <w:rPr>
          <w:rFonts w:cs="Kepler-Light"/>
          <w:color w:val="323232"/>
        </w:rPr>
        <w:t xml:space="preserve">, MSI Global </w:t>
      </w:r>
      <w:r w:rsidR="00BC590A">
        <w:rPr>
          <w:rFonts w:cs="Kepler-Light"/>
          <w:color w:val="323232"/>
        </w:rPr>
        <w:t>Alliance’s</w:t>
      </w:r>
      <w:r w:rsidRPr="00EF0046">
        <w:rPr>
          <w:rFonts w:cs="Kepler-Light"/>
          <w:color w:val="323232"/>
        </w:rPr>
        <w:t xml:space="preserve"> Internatio</w:t>
      </w:r>
      <w:r w:rsidR="00BC590A">
        <w:rPr>
          <w:rFonts w:cs="Kepler-Light"/>
          <w:color w:val="323232"/>
        </w:rPr>
        <w:t>nal Managing Partner Conference, BKR</w:t>
      </w:r>
      <w:r w:rsidR="00C77516">
        <w:rPr>
          <w:rFonts w:cs="Kepler-Light"/>
          <w:color w:val="323232"/>
        </w:rPr>
        <w:t>’s</w:t>
      </w:r>
      <w:r w:rsidR="00BC590A">
        <w:rPr>
          <w:rFonts w:cs="Kepler-Light"/>
          <w:color w:val="323232"/>
        </w:rPr>
        <w:t xml:space="preserve"> Annual Marketing Meeting</w:t>
      </w:r>
      <w:r w:rsidR="00C77516">
        <w:rPr>
          <w:rFonts w:cs="Kepler-Light"/>
          <w:color w:val="323232"/>
        </w:rPr>
        <w:t>, PKF North America</w:t>
      </w:r>
      <w:r w:rsidRPr="00EF0046">
        <w:rPr>
          <w:rFonts w:cs="Kepler-Light"/>
          <w:color w:val="323232"/>
        </w:rPr>
        <w:t xml:space="preserve"> and The International Group of Accounting Firms (IGAF). She has been published in the </w:t>
      </w:r>
      <w:r w:rsidR="00C77516">
        <w:rPr>
          <w:rFonts w:cs="Kepler-Light"/>
          <w:color w:val="323232"/>
        </w:rPr>
        <w:t>AAM</w:t>
      </w:r>
      <w:r w:rsidRPr="00EF0046">
        <w:rPr>
          <w:rFonts w:cs="Kepler-Light"/>
          <w:color w:val="323232"/>
        </w:rPr>
        <w:t xml:space="preserve">’s </w:t>
      </w:r>
      <w:r w:rsidRPr="00EF0046">
        <w:rPr>
          <w:rFonts w:cs="Kepler-Light"/>
          <w:i/>
          <w:color w:val="323232"/>
        </w:rPr>
        <w:t>MarkeTrends</w:t>
      </w:r>
      <w:r w:rsidR="00184261" w:rsidRPr="00EF0046">
        <w:rPr>
          <w:rFonts w:cs="Kepler-Light"/>
          <w:color w:val="323232"/>
        </w:rPr>
        <w:t xml:space="preserve">, </w:t>
      </w:r>
      <w:r w:rsidR="00184261" w:rsidRPr="00EF0046">
        <w:rPr>
          <w:rFonts w:cs="Kepler-Light"/>
          <w:i/>
          <w:color w:val="323232"/>
        </w:rPr>
        <w:t>The Journal of Accounting</w:t>
      </w:r>
      <w:r w:rsidR="00184261" w:rsidRPr="00EF0046">
        <w:rPr>
          <w:rFonts w:cs="Kepler-Light"/>
          <w:color w:val="323232"/>
        </w:rPr>
        <w:t xml:space="preserve"> </w:t>
      </w:r>
      <w:r w:rsidR="00184261" w:rsidRPr="00EF0046">
        <w:rPr>
          <w:rFonts w:cs="Kepler-Light"/>
          <w:i/>
          <w:color w:val="323232"/>
        </w:rPr>
        <w:t>Marketing</w:t>
      </w:r>
      <w:r w:rsidRPr="00EF0046">
        <w:rPr>
          <w:rFonts w:cs="Kepler-Light"/>
          <w:color w:val="323232"/>
        </w:rPr>
        <w:t xml:space="preserve"> and the </w:t>
      </w:r>
      <w:r w:rsidRPr="00EF0046">
        <w:rPr>
          <w:rFonts w:cs="Kepler-Light"/>
          <w:i/>
          <w:color w:val="323232"/>
        </w:rPr>
        <w:t>CPA Practice Management Forum</w:t>
      </w:r>
      <w:r w:rsidRPr="00EF0046">
        <w:rPr>
          <w:rFonts w:cs="Kepler-Light"/>
          <w:color w:val="323232"/>
        </w:rPr>
        <w:t>.</w:t>
      </w:r>
    </w:p>
    <w:p w:rsidR="00EF0046" w:rsidRDefault="00EF0046" w:rsidP="00BC590A">
      <w:pPr>
        <w:autoSpaceDE w:val="0"/>
        <w:autoSpaceDN w:val="0"/>
        <w:adjustRightInd w:val="0"/>
        <w:spacing w:after="0" w:line="240" w:lineRule="auto"/>
        <w:textAlignment w:val="center"/>
        <w:rPr>
          <w:rFonts w:cs="Kepler-Light"/>
          <w:color w:val="323232"/>
        </w:rPr>
      </w:pPr>
    </w:p>
    <w:p w:rsidR="002A6180" w:rsidRPr="002A6180" w:rsidRDefault="002A6180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b/>
          <w:color w:val="323232"/>
        </w:rPr>
      </w:pPr>
      <w:r w:rsidRPr="002A6180">
        <w:rPr>
          <w:rFonts w:cs="Kepler-Light"/>
          <w:b/>
          <w:color w:val="323232"/>
        </w:rPr>
        <w:t>Leadership</w:t>
      </w:r>
    </w:p>
    <w:p w:rsidR="0096386E" w:rsidRPr="00EF0046" w:rsidRDefault="00EF0046" w:rsidP="00A52154">
      <w:pPr>
        <w:autoSpaceDE w:val="0"/>
        <w:autoSpaceDN w:val="0"/>
        <w:adjustRightInd w:val="0"/>
        <w:spacing w:after="0" w:line="288" w:lineRule="auto"/>
        <w:textAlignment w:val="center"/>
        <w:rPr>
          <w:rFonts w:cs="Kepler-Light"/>
          <w:color w:val="323232"/>
        </w:rPr>
      </w:pPr>
      <w:r w:rsidRPr="00EF0046">
        <w:rPr>
          <w:rFonts w:cs="Kepler-Light"/>
          <w:color w:val="323232"/>
        </w:rPr>
        <w:t xml:space="preserve">Carrie is also a member of the </w:t>
      </w:r>
      <w:hyperlink r:id="rId8" w:history="1">
        <w:r w:rsidR="00BC590A">
          <w:rPr>
            <w:rStyle w:val="Hyperlink"/>
            <w:rFonts w:cs="Kepler-Light"/>
          </w:rPr>
          <w:t>CPA Consultants’</w:t>
        </w:r>
        <w:r w:rsidRPr="00EF0046">
          <w:rPr>
            <w:rStyle w:val="Hyperlink"/>
            <w:rFonts w:cs="Kepler-Light"/>
          </w:rPr>
          <w:t xml:space="preserve"> Alliance (CPACA),</w:t>
        </w:r>
      </w:hyperlink>
      <w:r w:rsidRPr="00EF0046">
        <w:t xml:space="preserve"> a working group of thought leaders united in their efforts to further leadership within the CPA profe</w:t>
      </w:r>
      <w:r w:rsidR="00BC590A">
        <w:t>ssion. Through collaboration, the CPACA</w:t>
      </w:r>
      <w:r w:rsidRPr="00EF0046">
        <w:t xml:space="preserve"> offer</w:t>
      </w:r>
      <w:r w:rsidR="00BC590A">
        <w:t>s</w:t>
      </w:r>
      <w:r w:rsidRPr="00EF0046">
        <w:t xml:space="preserve"> deliverables and solutions CPA firms can use to advance leadership in their firm.</w:t>
      </w:r>
      <w:r w:rsidR="002A6180">
        <w:t xml:space="preserve"> She has also served on the</w:t>
      </w:r>
      <w:r w:rsidR="00C77516">
        <w:t xml:space="preserve"> AAM’s</w:t>
      </w:r>
      <w:r w:rsidR="002A6180">
        <w:t xml:space="preserve"> Board of Directors as well as Chair of AAM’s Education Committee.</w:t>
      </w:r>
    </w:p>
    <w:sectPr w:rsidR="0096386E" w:rsidRPr="00EF0046" w:rsidSect="009E3086">
      <w:footerReference w:type="default" r:id="rId9"/>
      <w:pgSz w:w="12240" w:h="15840"/>
      <w:pgMar w:top="1440" w:right="1440" w:bottom="2250" w:left="1440" w:header="720" w:footer="9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22" w:rsidRDefault="00DE0E22" w:rsidP="0096386E">
      <w:pPr>
        <w:spacing w:after="0" w:line="240" w:lineRule="auto"/>
      </w:pPr>
      <w:r>
        <w:separator/>
      </w:r>
    </w:p>
  </w:endnote>
  <w:endnote w:type="continuationSeparator" w:id="0">
    <w:p w:rsidR="00DE0E22" w:rsidRDefault="00DE0E22" w:rsidP="0096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-Ligh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21" w:rsidRDefault="00DB0521" w:rsidP="0096386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22" w:rsidRDefault="00DE0E22" w:rsidP="0096386E">
      <w:pPr>
        <w:spacing w:after="0" w:line="240" w:lineRule="auto"/>
      </w:pPr>
      <w:r>
        <w:separator/>
      </w:r>
    </w:p>
  </w:footnote>
  <w:footnote w:type="continuationSeparator" w:id="0">
    <w:p w:rsidR="00DE0E22" w:rsidRDefault="00DE0E22" w:rsidP="0096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5"/>
    <w:multiLevelType w:val="hybridMultilevel"/>
    <w:tmpl w:val="F576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86E"/>
    <w:rsid w:val="00052697"/>
    <w:rsid w:val="000D7BAD"/>
    <w:rsid w:val="00184261"/>
    <w:rsid w:val="00276DEB"/>
    <w:rsid w:val="002A6180"/>
    <w:rsid w:val="002E03F6"/>
    <w:rsid w:val="0031136E"/>
    <w:rsid w:val="003E202B"/>
    <w:rsid w:val="00437F6C"/>
    <w:rsid w:val="004572E9"/>
    <w:rsid w:val="004E2795"/>
    <w:rsid w:val="00587C5C"/>
    <w:rsid w:val="00655B28"/>
    <w:rsid w:val="00681C4D"/>
    <w:rsid w:val="006A64E3"/>
    <w:rsid w:val="00766EA7"/>
    <w:rsid w:val="0078556B"/>
    <w:rsid w:val="007B5B18"/>
    <w:rsid w:val="007F16CD"/>
    <w:rsid w:val="00805A94"/>
    <w:rsid w:val="00850035"/>
    <w:rsid w:val="0087508D"/>
    <w:rsid w:val="0096386E"/>
    <w:rsid w:val="009D3BA2"/>
    <w:rsid w:val="009E3086"/>
    <w:rsid w:val="00A52154"/>
    <w:rsid w:val="00B2403D"/>
    <w:rsid w:val="00BC590A"/>
    <w:rsid w:val="00C77516"/>
    <w:rsid w:val="00C92ADC"/>
    <w:rsid w:val="00CA2AB0"/>
    <w:rsid w:val="00CB6ED4"/>
    <w:rsid w:val="00CC606A"/>
    <w:rsid w:val="00CE6DF0"/>
    <w:rsid w:val="00D07BBB"/>
    <w:rsid w:val="00D244D6"/>
    <w:rsid w:val="00D278ED"/>
    <w:rsid w:val="00D90E41"/>
    <w:rsid w:val="00D95E18"/>
    <w:rsid w:val="00DB0521"/>
    <w:rsid w:val="00DE0E22"/>
    <w:rsid w:val="00E1103D"/>
    <w:rsid w:val="00EF0046"/>
    <w:rsid w:val="00F211EA"/>
    <w:rsid w:val="00F30878"/>
    <w:rsid w:val="00FC7F0C"/>
    <w:rsid w:val="00FD3CCE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86E"/>
  </w:style>
  <w:style w:type="paragraph" w:styleId="Footer">
    <w:name w:val="footer"/>
    <w:basedOn w:val="Normal"/>
    <w:link w:val="FooterChar"/>
    <w:uiPriority w:val="99"/>
    <w:semiHidden/>
    <w:unhideWhenUsed/>
    <w:rsid w:val="0096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86E"/>
  </w:style>
  <w:style w:type="character" w:styleId="Hyperlink">
    <w:name w:val="Hyperlink"/>
    <w:basedOn w:val="DefaultParagraphFont"/>
    <w:uiPriority w:val="99"/>
    <w:unhideWhenUsed/>
    <w:rsid w:val="0096386E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2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2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consultantsallianc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Whetstone Group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MYoungdahl</dc:creator>
  <cp:lastModifiedBy>Helen</cp:lastModifiedBy>
  <cp:revision>2</cp:revision>
  <cp:lastPrinted>2013-04-04T17:19:00Z</cp:lastPrinted>
  <dcterms:created xsi:type="dcterms:W3CDTF">2017-02-17T16:26:00Z</dcterms:created>
  <dcterms:modified xsi:type="dcterms:W3CDTF">2017-02-17T16:26:00Z</dcterms:modified>
</cp:coreProperties>
</file>