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2F957" w14:textId="77777777" w:rsidR="00EF64C5" w:rsidRDefault="001A1FDF">
      <w:pPr>
        <w:pStyle w:val="1"/>
        <w:spacing w:after="0"/>
        <w:jc w:val="both"/>
        <w:rPr>
          <w:rFonts w:ascii="Calibri" w:eastAsia="Calibri" w:hAnsi="Calibri" w:cs="Calibri"/>
          <w:sz w:val="24"/>
          <w:szCs w:val="24"/>
        </w:rPr>
      </w:pPr>
      <w:r>
        <w:rPr>
          <w:rFonts w:ascii="Calibri" w:eastAsia="Calibri" w:hAnsi="Calibri" w:cs="Calibri"/>
          <w:b/>
          <w:bCs/>
          <w:caps/>
          <w:sz w:val="24"/>
          <w:szCs w:val="24"/>
        </w:rPr>
        <w:t xml:space="preserve"> </w:t>
      </w:r>
    </w:p>
    <w:p w14:paraId="58043D3F" w14:textId="77777777" w:rsidR="00EF64C5" w:rsidRDefault="001A1FDF">
      <w:pPr>
        <w:pStyle w:val="Body"/>
        <w:spacing w:after="0" w:line="240" w:lineRule="auto"/>
        <w:rPr>
          <w:b/>
          <w:bCs/>
          <w:sz w:val="24"/>
          <w:szCs w:val="24"/>
        </w:rPr>
      </w:pPr>
      <w:r>
        <w:rPr>
          <w:b/>
          <w:bCs/>
          <w:sz w:val="24"/>
          <w:szCs w:val="24"/>
        </w:rPr>
        <w:t>DANIEL J. DUSTIN, CPA</w:t>
      </w:r>
    </w:p>
    <w:p w14:paraId="35AE6E08" w14:textId="77777777" w:rsidR="00EF64C5" w:rsidRDefault="001A1FDF">
      <w:pPr>
        <w:pStyle w:val="Body"/>
        <w:spacing w:after="0" w:line="240" w:lineRule="auto"/>
        <w:rPr>
          <w:sz w:val="24"/>
          <w:szCs w:val="24"/>
        </w:rPr>
      </w:pPr>
      <w:r>
        <w:rPr>
          <w:sz w:val="24"/>
          <w:szCs w:val="24"/>
          <w:lang w:val="en-US"/>
        </w:rPr>
        <w:t>National Association of State Boards of Accountancy (NASBA)</w:t>
      </w:r>
    </w:p>
    <w:p w14:paraId="7FC00211" w14:textId="77777777" w:rsidR="00EF64C5" w:rsidRDefault="001A1FDF">
      <w:pPr>
        <w:pStyle w:val="Body"/>
        <w:spacing w:after="0" w:line="240" w:lineRule="auto"/>
        <w:rPr>
          <w:sz w:val="24"/>
          <w:szCs w:val="24"/>
        </w:rPr>
      </w:pPr>
      <w:r>
        <w:rPr>
          <w:sz w:val="24"/>
          <w:szCs w:val="24"/>
          <w:lang w:val="en-US"/>
        </w:rPr>
        <w:t>150 Fourth Avenue North, Suite 700</w:t>
      </w:r>
      <w:r>
        <w:rPr>
          <w:sz w:val="24"/>
          <w:szCs w:val="24"/>
          <w:lang w:val="en-US"/>
        </w:rPr>
        <w:tab/>
      </w:r>
      <w:r>
        <w:rPr>
          <w:sz w:val="24"/>
          <w:szCs w:val="24"/>
          <w:lang w:val="en-US"/>
        </w:rPr>
        <w:tab/>
      </w:r>
      <w:r>
        <w:rPr>
          <w:sz w:val="24"/>
          <w:szCs w:val="24"/>
          <w:lang w:val="en-US"/>
        </w:rPr>
        <w:tab/>
      </w:r>
      <w:r>
        <w:rPr>
          <w:sz w:val="24"/>
          <w:szCs w:val="24"/>
          <w:lang w:val="en-US"/>
        </w:rPr>
        <w:tab/>
        <w:t>Phone:  615-880-4208</w:t>
      </w:r>
    </w:p>
    <w:p w14:paraId="041C4C3A" w14:textId="77777777" w:rsidR="00EF64C5" w:rsidRDefault="001A1FDF">
      <w:pPr>
        <w:pStyle w:val="Body"/>
        <w:spacing w:after="0" w:line="240" w:lineRule="auto"/>
        <w:rPr>
          <w:sz w:val="24"/>
          <w:szCs w:val="24"/>
        </w:rPr>
      </w:pPr>
      <w:r>
        <w:rPr>
          <w:sz w:val="24"/>
          <w:szCs w:val="24"/>
        </w:rPr>
        <w:t xml:space="preserve">Nashville, TN 37219-2417 </w:t>
      </w:r>
      <w:r>
        <w:rPr>
          <w:sz w:val="24"/>
          <w:szCs w:val="24"/>
        </w:rPr>
        <w:tab/>
      </w:r>
      <w:r>
        <w:rPr>
          <w:sz w:val="24"/>
          <w:szCs w:val="24"/>
        </w:rPr>
        <w:tab/>
      </w:r>
      <w:r>
        <w:rPr>
          <w:sz w:val="24"/>
          <w:szCs w:val="24"/>
        </w:rPr>
        <w:tab/>
      </w:r>
      <w:r>
        <w:rPr>
          <w:sz w:val="24"/>
          <w:szCs w:val="24"/>
        </w:rPr>
        <w:tab/>
      </w:r>
      <w:r>
        <w:rPr>
          <w:sz w:val="24"/>
          <w:szCs w:val="24"/>
        </w:rPr>
        <w:tab/>
        <w:t xml:space="preserve">Email:   </w:t>
      </w:r>
      <w:hyperlink r:id="rId6" w:history="1">
        <w:r>
          <w:rPr>
            <w:rStyle w:val="Hyperlink0"/>
          </w:rPr>
          <w:t>ddustin@nasba.org</w:t>
        </w:r>
      </w:hyperlink>
    </w:p>
    <w:p w14:paraId="4CA4FEE6" w14:textId="77777777" w:rsidR="00EF64C5" w:rsidRDefault="00EF64C5">
      <w:pPr>
        <w:pStyle w:val="NormalWeb"/>
      </w:pPr>
    </w:p>
    <w:p w14:paraId="70D38F60" w14:textId="6B9B4CEC" w:rsidR="00EF64C5" w:rsidRDefault="001A1FDF">
      <w:pPr>
        <w:pStyle w:val="NormalWeb"/>
        <w:rPr>
          <w:rFonts w:ascii="Calibri" w:eastAsia="Calibri" w:hAnsi="Calibri" w:cs="Calibri"/>
        </w:rPr>
      </w:pPr>
      <w:r>
        <w:rPr>
          <w:rFonts w:ascii="Calibri" w:eastAsia="Calibri" w:hAnsi="Calibri" w:cs="Calibri"/>
        </w:rPr>
        <w:t xml:space="preserve">Daniel Dustin, CPA, joined NASBA on January 1, 2012, as vice president of state board relations. In this role, Mr. Dustin serves as an advocate for State Boards of Accountancy and finds new ways and opportunities to provide support and service to NASBA’s member boards. </w:t>
      </w:r>
      <w:r w:rsidR="00162C6C">
        <w:rPr>
          <w:rFonts w:ascii="Calibri" w:eastAsia="Calibri" w:hAnsi="Calibri" w:cs="Calibri"/>
        </w:rPr>
        <w:t xml:space="preserve">Mr. Dustin serves as liaison to several NASBA committees including the Education, Ethics, </w:t>
      </w:r>
      <w:r w:rsidR="002F3CDF">
        <w:rPr>
          <w:rFonts w:ascii="Calibri" w:eastAsia="Calibri" w:hAnsi="Calibri" w:cs="Calibri"/>
        </w:rPr>
        <w:t xml:space="preserve">Executive Directors, </w:t>
      </w:r>
      <w:r w:rsidR="00162C6C">
        <w:rPr>
          <w:rFonts w:ascii="Calibri" w:eastAsia="Calibri" w:hAnsi="Calibri" w:cs="Calibri"/>
        </w:rPr>
        <w:t xml:space="preserve">Peer Review Compliance, and Uniform Accountancy Act committees. </w:t>
      </w:r>
    </w:p>
    <w:p w14:paraId="7F303D33" w14:textId="37F8716E" w:rsidR="00EF64C5" w:rsidRDefault="001A1FDF">
      <w:pPr>
        <w:pStyle w:val="NormalWeb"/>
        <w:rPr>
          <w:rFonts w:ascii="Calibri" w:eastAsia="Calibri" w:hAnsi="Calibri" w:cs="Calibri"/>
        </w:rPr>
      </w:pPr>
      <w:r>
        <w:rPr>
          <w:rFonts w:ascii="Calibri" w:eastAsia="Calibri" w:hAnsi="Calibri" w:cs="Calibri"/>
        </w:rPr>
        <w:t>Prior to joining NASBA, Mr. Dustin served as executive secretary of the New York State Board for Public Accountancy</w:t>
      </w:r>
      <w:r w:rsidR="00C64AEE">
        <w:rPr>
          <w:rFonts w:ascii="Calibri" w:eastAsia="Calibri" w:hAnsi="Calibri" w:cs="Calibri"/>
        </w:rPr>
        <w:t xml:space="preserve">.  </w:t>
      </w:r>
      <w:r>
        <w:rPr>
          <w:rFonts w:ascii="Calibri" w:eastAsia="Calibri" w:hAnsi="Calibri" w:cs="Calibri"/>
        </w:rPr>
        <w:t xml:space="preserve">As executive secretary, Mr. Dustin was responsible for professional licensing, practice and conduct, including professional discipline of Certified Public Accountants and Public Accountants in New York. A key point person in the regulatory process, Mr. Dustin monitored the evolution of professional practice at national and state levels and developed and drafted proposed legislation and amendments to New York State accountancy rules and regulations. </w:t>
      </w:r>
    </w:p>
    <w:sectPr w:rsidR="00EF64C5">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110F3" w14:textId="77777777" w:rsidR="00305BC3" w:rsidRDefault="001A1FDF">
      <w:r>
        <w:separator/>
      </w:r>
    </w:p>
  </w:endnote>
  <w:endnote w:type="continuationSeparator" w:id="0">
    <w:p w14:paraId="5E2344CA" w14:textId="77777777" w:rsidR="00305BC3" w:rsidRDefault="001A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7F5D" w14:textId="77777777" w:rsidR="00EF64C5" w:rsidRDefault="00EF64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BD083" w14:textId="77777777" w:rsidR="00305BC3" w:rsidRDefault="001A1FDF">
      <w:r>
        <w:separator/>
      </w:r>
    </w:p>
  </w:footnote>
  <w:footnote w:type="continuationSeparator" w:id="0">
    <w:p w14:paraId="458201EA" w14:textId="77777777" w:rsidR="00305BC3" w:rsidRDefault="001A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48ED" w14:textId="77777777" w:rsidR="00EF64C5" w:rsidRDefault="00EF64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4C5"/>
    <w:rsid w:val="00162C6C"/>
    <w:rsid w:val="001A1FDF"/>
    <w:rsid w:val="002F3CDF"/>
    <w:rsid w:val="00305BC3"/>
    <w:rsid w:val="00C64AEE"/>
    <w:rsid w:val="00EF64C5"/>
    <w:rsid w:val="00F66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2911"/>
  <w15:docId w15:val="{B0B98C9C-D492-4223-8F2B-B591AC3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1">
    <w:name w:val="1"/>
    <w:pPr>
      <w:spacing w:after="150"/>
    </w:pPr>
    <w:rPr>
      <w:rFonts w:cs="Arial Unicode MS"/>
      <w:color w:val="000000"/>
      <w:sz w:val="31"/>
      <w:szCs w:val="31"/>
      <w:u w:color="000000"/>
    </w:rPr>
  </w:style>
  <w:style w:type="paragraph" w:customStyle="1" w:styleId="Body">
    <w:name w:val="Body"/>
    <w:pPr>
      <w:spacing w:after="160" w:line="256" w:lineRule="auto"/>
    </w:pPr>
    <w:rPr>
      <w:rFonts w:ascii="Calibri" w:eastAsia="Calibri" w:hAnsi="Calibri" w:cs="Calibri"/>
      <w:color w:val="000000"/>
      <w:sz w:val="22"/>
      <w:szCs w:val="22"/>
      <w:u w:color="000000"/>
      <w:lang w:val="pt-PT"/>
    </w:rPr>
  </w:style>
  <w:style w:type="character" w:customStyle="1" w:styleId="Link">
    <w:name w:val="Link"/>
    <w:rPr>
      <w:color w:val="0000FF"/>
      <w:u w:val="single" w:color="0000FF"/>
    </w:rPr>
  </w:style>
  <w:style w:type="character" w:customStyle="1" w:styleId="Hyperlink0">
    <w:name w:val="Hyperlink.0"/>
    <w:basedOn w:val="Link"/>
    <w:rPr>
      <w:color w:val="000000"/>
      <w:sz w:val="24"/>
      <w:szCs w:val="24"/>
      <w:u w:val="single" w:color="000000"/>
    </w:rPr>
  </w:style>
  <w:style w:type="paragraph" w:styleId="NormalWeb">
    <w:name w:val="Normal (Web)"/>
    <w:pPr>
      <w:spacing w:before="100" w:after="100"/>
    </w:pPr>
    <w:rPr>
      <w:rFonts w:eastAsia="Times New Roman"/>
      <w:color w:val="000000"/>
      <w:sz w:val="24"/>
      <w:szCs w:val="24"/>
      <w:u w:color="000000"/>
    </w:rPr>
  </w:style>
  <w:style w:type="paragraph" w:customStyle="1" w:styleId="Pa1">
    <w:name w:val="Pa1"/>
    <w:next w:val="Body"/>
    <w:pPr>
      <w:spacing w:line="241" w:lineRule="atLeast"/>
    </w:pPr>
    <w:rPr>
      <w:rFonts w:ascii="Franklin Gothic Demi Cond" w:eastAsia="Franklin Gothic Demi Cond" w:hAnsi="Franklin Gothic Demi Cond" w:cs="Franklin Gothic Demi Cond"/>
      <w:b/>
      <w:bC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dustin@nasb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Yomayra Santiago</dc:creator>
  <cp:lastModifiedBy>Yomayra Santiago</cp:lastModifiedBy>
  <cp:revision>2</cp:revision>
  <dcterms:created xsi:type="dcterms:W3CDTF">2023-04-17T15:43:00Z</dcterms:created>
  <dcterms:modified xsi:type="dcterms:W3CDTF">2023-04-17T15:43:00Z</dcterms:modified>
</cp:coreProperties>
</file>